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C3F" w:rsidRDefault="00D43C3F" w:rsidP="00D54B2B">
      <w:pPr>
        <w:rPr>
          <w:rFonts w:ascii="仿宋" w:eastAsia="仿宋" w:hAnsi="仿宋" w:cs="仿宋"/>
          <w:sz w:val="32"/>
          <w:szCs w:val="32"/>
        </w:rPr>
      </w:pPr>
    </w:p>
    <w:p w:rsidR="00D54B2B" w:rsidRDefault="00D54B2B" w:rsidP="00D54B2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附件3</w:t>
      </w:r>
    </w:p>
    <w:p w:rsidR="00D54B2B" w:rsidRDefault="00D54B2B" w:rsidP="00D54B2B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2020年度河北省“三三三人才工程”人选候选人情况一览表</w:t>
      </w:r>
    </w:p>
    <w:p w:rsidR="00D54B2B" w:rsidRDefault="00D54B2B" w:rsidP="00D54B2B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类别： </w:t>
      </w:r>
      <w:r w:rsidR="00270FAE">
        <w:rPr>
          <w:rFonts w:ascii="仿宋" w:eastAsia="仿宋" w:hAnsi="仿宋" w:cs="仿宋" w:hint="eastAsia"/>
          <w:sz w:val="28"/>
          <w:szCs w:val="28"/>
        </w:rPr>
        <w:t>工程技术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                                       （共  页）第  页</w:t>
      </w:r>
    </w:p>
    <w:tbl>
      <w:tblPr>
        <w:tblStyle w:val="a3"/>
        <w:tblW w:w="2211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567"/>
        <w:gridCol w:w="992"/>
        <w:gridCol w:w="850"/>
        <w:gridCol w:w="1134"/>
        <w:gridCol w:w="1134"/>
        <w:gridCol w:w="1134"/>
        <w:gridCol w:w="1134"/>
        <w:gridCol w:w="1701"/>
        <w:gridCol w:w="1276"/>
        <w:gridCol w:w="10773"/>
      </w:tblGrid>
      <w:tr w:rsidR="00D43C3F" w:rsidTr="00BA464C">
        <w:trPr>
          <w:trHeight w:val="1101"/>
        </w:trPr>
        <w:tc>
          <w:tcPr>
            <w:tcW w:w="567" w:type="dxa"/>
            <w:vAlign w:val="center"/>
          </w:tcPr>
          <w:p w:rsidR="00D54B2B" w:rsidRDefault="00D54B2B" w:rsidP="002E5FC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序</w:t>
            </w:r>
          </w:p>
          <w:p w:rsidR="00D54B2B" w:rsidRDefault="00D54B2B" w:rsidP="002E5FC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号</w:t>
            </w:r>
          </w:p>
        </w:tc>
        <w:tc>
          <w:tcPr>
            <w:tcW w:w="851" w:type="dxa"/>
            <w:vAlign w:val="center"/>
          </w:tcPr>
          <w:p w:rsidR="00D54B2B" w:rsidRDefault="00D54B2B" w:rsidP="002E5FC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:rsidR="00D54B2B" w:rsidRDefault="00D54B2B" w:rsidP="002E5FC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D54B2B" w:rsidRDefault="00D54B2B" w:rsidP="002E5FC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出生年月</w:t>
            </w:r>
          </w:p>
        </w:tc>
        <w:tc>
          <w:tcPr>
            <w:tcW w:w="850" w:type="dxa"/>
            <w:vAlign w:val="center"/>
          </w:tcPr>
          <w:p w:rsidR="00D54B2B" w:rsidRDefault="00D54B2B" w:rsidP="002E5FC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工作单位</w:t>
            </w:r>
          </w:p>
        </w:tc>
        <w:tc>
          <w:tcPr>
            <w:tcW w:w="1134" w:type="dxa"/>
            <w:vAlign w:val="center"/>
          </w:tcPr>
          <w:p w:rsidR="00D54B2B" w:rsidRDefault="00D54B2B" w:rsidP="002E5FC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党政职务</w:t>
            </w:r>
          </w:p>
        </w:tc>
        <w:tc>
          <w:tcPr>
            <w:tcW w:w="1134" w:type="dxa"/>
            <w:vAlign w:val="center"/>
          </w:tcPr>
          <w:p w:rsidR="00D54B2B" w:rsidRDefault="00D54B2B" w:rsidP="002E5FC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申报层次</w:t>
            </w:r>
          </w:p>
        </w:tc>
        <w:tc>
          <w:tcPr>
            <w:tcW w:w="1134" w:type="dxa"/>
            <w:vAlign w:val="center"/>
          </w:tcPr>
          <w:p w:rsidR="00D54B2B" w:rsidRDefault="00D54B2B" w:rsidP="002E5FC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技术职称</w:t>
            </w:r>
          </w:p>
        </w:tc>
        <w:tc>
          <w:tcPr>
            <w:tcW w:w="1134" w:type="dxa"/>
            <w:vAlign w:val="center"/>
          </w:tcPr>
          <w:p w:rsidR="00D54B2B" w:rsidRDefault="00D54B2B" w:rsidP="002E5FC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专家称号及获得时间</w:t>
            </w:r>
          </w:p>
        </w:tc>
        <w:tc>
          <w:tcPr>
            <w:tcW w:w="1701" w:type="dxa"/>
            <w:vAlign w:val="center"/>
          </w:tcPr>
          <w:p w:rsidR="00D54B2B" w:rsidRDefault="00D54B2B" w:rsidP="002E5FC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最高学历</w:t>
            </w:r>
          </w:p>
        </w:tc>
        <w:tc>
          <w:tcPr>
            <w:tcW w:w="1276" w:type="dxa"/>
            <w:vAlign w:val="center"/>
          </w:tcPr>
          <w:p w:rsidR="00D54B2B" w:rsidRDefault="00D54B2B" w:rsidP="002E5FC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从事专业</w:t>
            </w:r>
          </w:p>
        </w:tc>
        <w:tc>
          <w:tcPr>
            <w:tcW w:w="10773" w:type="dxa"/>
            <w:vAlign w:val="bottom"/>
          </w:tcPr>
          <w:p w:rsidR="00D54B2B" w:rsidRDefault="00D54B2B" w:rsidP="002E5FCE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业绩贡献情况（应填写产生经济效益的技术、时间、地点、金额等；产生社会效益的相关指标、区域等）、主要研究成果、及担任重点科研项目主持人情况</w:t>
            </w:r>
          </w:p>
        </w:tc>
      </w:tr>
      <w:tr w:rsidR="00D43C3F" w:rsidTr="00BA464C">
        <w:trPr>
          <w:trHeight w:val="10141"/>
        </w:trPr>
        <w:tc>
          <w:tcPr>
            <w:tcW w:w="567" w:type="dxa"/>
          </w:tcPr>
          <w:p w:rsidR="00D54B2B" w:rsidRDefault="00D54B2B" w:rsidP="002E5FC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D54B2B" w:rsidRDefault="00D54B2B" w:rsidP="002E5FC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3F6E15" w:rsidRDefault="003F6E15" w:rsidP="002E5FC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3F6E15" w:rsidRDefault="003F6E15" w:rsidP="002E5FC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3F6E15" w:rsidRDefault="003F6E15" w:rsidP="002E5FC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3F6E15" w:rsidRDefault="003F6E15" w:rsidP="002E5FC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3F6E15" w:rsidRDefault="003F6E15" w:rsidP="003F6E15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D54B2B" w:rsidRDefault="00D54B2B" w:rsidP="002E5FC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  <w:p w:rsidR="00D54B2B" w:rsidRDefault="00D54B2B" w:rsidP="002E5FC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小</w:t>
            </w:r>
          </w:p>
          <w:p w:rsidR="00D54B2B" w:rsidRDefault="00D54B2B" w:rsidP="002E5FC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写</w:t>
            </w:r>
          </w:p>
          <w:p w:rsidR="00D54B2B" w:rsidRDefault="00D54B2B" w:rsidP="002E5FC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D54B2B" w:rsidRDefault="00D54B2B" w:rsidP="002E5FC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7A1A9D" w:rsidRPr="00314492" w:rsidRDefault="00314492" w:rsidP="00314492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</w:rPr>
              <w:t>杨洪芳</w:t>
            </w:r>
            <w:proofErr w:type="gramEnd"/>
          </w:p>
        </w:tc>
        <w:tc>
          <w:tcPr>
            <w:tcW w:w="567" w:type="dxa"/>
            <w:vAlign w:val="center"/>
          </w:tcPr>
          <w:p w:rsidR="007A1A9D" w:rsidRPr="00314492" w:rsidRDefault="00314492" w:rsidP="00314492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314492">
              <w:rPr>
                <w:rFonts w:ascii="仿宋" w:eastAsia="仿宋" w:hAnsi="仿宋" w:cs="仿宋" w:hint="eastAsia"/>
                <w:sz w:val="21"/>
                <w:szCs w:val="21"/>
              </w:rPr>
              <w:t>女</w:t>
            </w:r>
          </w:p>
        </w:tc>
        <w:tc>
          <w:tcPr>
            <w:tcW w:w="992" w:type="dxa"/>
            <w:vAlign w:val="center"/>
          </w:tcPr>
          <w:p w:rsidR="00D54B2B" w:rsidRPr="00314492" w:rsidRDefault="007A1A9D" w:rsidP="0031449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  <w:r w:rsidRPr="00314492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1982.06</w:t>
            </w:r>
          </w:p>
        </w:tc>
        <w:tc>
          <w:tcPr>
            <w:tcW w:w="850" w:type="dxa"/>
            <w:vAlign w:val="center"/>
          </w:tcPr>
          <w:p w:rsidR="00D54B2B" w:rsidRPr="00314492" w:rsidRDefault="007A1A9D" w:rsidP="00314492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314492">
              <w:rPr>
                <w:rFonts w:ascii="仿宋" w:eastAsia="仿宋" w:hAnsi="仿宋" w:cs="仿宋" w:hint="eastAsia"/>
                <w:sz w:val="21"/>
                <w:szCs w:val="21"/>
              </w:rPr>
              <w:t>沧州市黄骅港务局</w:t>
            </w:r>
          </w:p>
        </w:tc>
        <w:tc>
          <w:tcPr>
            <w:tcW w:w="1134" w:type="dxa"/>
            <w:vAlign w:val="center"/>
          </w:tcPr>
          <w:p w:rsidR="00D54B2B" w:rsidRPr="00314492" w:rsidRDefault="007A1A9D" w:rsidP="00314492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314492">
              <w:rPr>
                <w:rFonts w:ascii="仿宋" w:eastAsia="仿宋" w:hAnsi="仿宋" w:cs="仿宋" w:hint="eastAsia"/>
                <w:sz w:val="21"/>
                <w:szCs w:val="21"/>
              </w:rPr>
              <w:t>信息中心副主任</w:t>
            </w:r>
          </w:p>
        </w:tc>
        <w:tc>
          <w:tcPr>
            <w:tcW w:w="1134" w:type="dxa"/>
            <w:vAlign w:val="center"/>
          </w:tcPr>
          <w:p w:rsidR="00D54B2B" w:rsidRPr="00314492" w:rsidRDefault="007A1A9D" w:rsidP="00314492">
            <w:pPr>
              <w:rPr>
                <w:rFonts w:ascii="仿宋" w:eastAsia="仿宋" w:hAnsi="仿宋" w:cs="仿宋"/>
                <w:sz w:val="21"/>
                <w:szCs w:val="21"/>
              </w:rPr>
            </w:pPr>
            <w:r w:rsidRPr="00314492">
              <w:rPr>
                <w:rFonts w:ascii="仿宋" w:eastAsia="仿宋" w:hAnsi="仿宋" w:cs="仿宋" w:hint="eastAsia"/>
                <w:sz w:val="21"/>
                <w:szCs w:val="21"/>
              </w:rPr>
              <w:t>第三批次</w:t>
            </w:r>
          </w:p>
        </w:tc>
        <w:tc>
          <w:tcPr>
            <w:tcW w:w="1134" w:type="dxa"/>
            <w:vAlign w:val="center"/>
          </w:tcPr>
          <w:p w:rsidR="00D54B2B" w:rsidRPr="00314492" w:rsidRDefault="007A1A9D" w:rsidP="00314492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314492">
              <w:rPr>
                <w:rFonts w:ascii="仿宋" w:eastAsia="仿宋" w:hAnsi="仿宋" w:cs="仿宋" w:hint="eastAsia"/>
                <w:sz w:val="21"/>
                <w:szCs w:val="21"/>
              </w:rPr>
              <w:t>工程师</w:t>
            </w:r>
          </w:p>
        </w:tc>
        <w:tc>
          <w:tcPr>
            <w:tcW w:w="1134" w:type="dxa"/>
          </w:tcPr>
          <w:p w:rsidR="00D54B2B" w:rsidRDefault="00D54B2B" w:rsidP="002E5FCE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54B2B" w:rsidRPr="00314492" w:rsidRDefault="007A1A9D" w:rsidP="00314492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314492">
              <w:rPr>
                <w:rFonts w:ascii="仿宋" w:eastAsia="仿宋" w:hAnsi="仿宋" w:cs="仿宋" w:hint="eastAsia"/>
                <w:sz w:val="21"/>
                <w:szCs w:val="21"/>
              </w:rPr>
              <w:t>本科.</w:t>
            </w:r>
          </w:p>
          <w:p w:rsidR="007A1A9D" w:rsidRDefault="007A1A9D" w:rsidP="0031449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14492">
              <w:rPr>
                <w:rFonts w:ascii="仿宋" w:eastAsia="仿宋" w:hAnsi="仿宋" w:cs="仿宋" w:hint="eastAsia"/>
                <w:sz w:val="21"/>
                <w:szCs w:val="21"/>
              </w:rPr>
              <w:t>软件工程硕士</w:t>
            </w:r>
          </w:p>
        </w:tc>
        <w:tc>
          <w:tcPr>
            <w:tcW w:w="1276" w:type="dxa"/>
            <w:vAlign w:val="center"/>
          </w:tcPr>
          <w:p w:rsidR="00D54B2B" w:rsidRPr="00314492" w:rsidRDefault="007A1A9D" w:rsidP="00314492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314492">
              <w:rPr>
                <w:rFonts w:ascii="仿宋" w:eastAsia="仿宋" w:hAnsi="仿宋" w:hint="eastAsia"/>
                <w:sz w:val="21"/>
                <w:szCs w:val="21"/>
              </w:rPr>
              <w:t>工程技术（信息系统开发、集成及管理）</w:t>
            </w:r>
          </w:p>
        </w:tc>
        <w:tc>
          <w:tcPr>
            <w:tcW w:w="10773" w:type="dxa"/>
          </w:tcPr>
          <w:p w:rsidR="00D54B2B" w:rsidRPr="00D43C3F" w:rsidRDefault="00D54B2B" w:rsidP="00D43C3F">
            <w:pPr>
              <w:spacing w:line="276" w:lineRule="auto"/>
              <w:rPr>
                <w:rFonts w:asciiTheme="minorEastAsia" w:hAnsiTheme="minorEastAsia" w:cstheme="minorEastAsia"/>
                <w:sz w:val="32"/>
                <w:szCs w:val="32"/>
              </w:rPr>
            </w:pPr>
            <w:r w:rsidRPr="00D43C3F">
              <w:rPr>
                <w:rFonts w:asciiTheme="minorEastAsia" w:hAnsiTheme="minorEastAsia" w:cstheme="minorEastAsia" w:hint="eastAsia"/>
                <w:sz w:val="32"/>
                <w:szCs w:val="32"/>
              </w:rPr>
              <w:t>一、业绩贡献情况：</w:t>
            </w:r>
          </w:p>
          <w:p w:rsidR="00D54B2B" w:rsidRPr="00D43C3F" w:rsidRDefault="00D54B2B" w:rsidP="00D43C3F">
            <w:pPr>
              <w:spacing w:line="276" w:lineRule="auto"/>
              <w:ind w:firstLineChars="100" w:firstLine="210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D43C3F">
              <w:rPr>
                <w:rFonts w:asciiTheme="minorEastAsia" w:hAnsiTheme="minorEastAsia" w:cstheme="minorEastAsia" w:hint="eastAsia"/>
                <w:sz w:val="21"/>
                <w:szCs w:val="21"/>
              </w:rPr>
              <w:t>1、</w:t>
            </w:r>
            <w:r w:rsidR="004B721F" w:rsidRPr="00D43C3F">
              <w:rPr>
                <w:rFonts w:asciiTheme="minorEastAsia" w:hAnsiTheme="minorEastAsia" w:cstheme="minorEastAsia" w:hint="eastAsia"/>
                <w:sz w:val="21"/>
                <w:szCs w:val="21"/>
              </w:rPr>
              <w:t>主持建设黄骅港信息管理服务平台项目，负责本项目招标、建设及验收工作。</w:t>
            </w:r>
          </w:p>
          <w:p w:rsidR="00D54B2B" w:rsidRPr="00D43C3F" w:rsidRDefault="00D54B2B" w:rsidP="00D43C3F">
            <w:pPr>
              <w:spacing w:line="276" w:lineRule="auto"/>
              <w:ind w:firstLineChars="100" w:firstLine="210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D43C3F">
              <w:rPr>
                <w:rFonts w:asciiTheme="minorEastAsia" w:hAnsiTheme="minorEastAsia" w:cstheme="minorEastAsia" w:hint="eastAsia"/>
                <w:sz w:val="21"/>
                <w:szCs w:val="21"/>
              </w:rPr>
              <w:t>2、</w:t>
            </w:r>
            <w:r w:rsidR="00340ACB" w:rsidRPr="00D43C3F">
              <w:rPr>
                <w:rFonts w:asciiTheme="minorEastAsia" w:hAnsiTheme="minorEastAsia" w:cstheme="minorEastAsia" w:hint="eastAsia"/>
                <w:sz w:val="21"/>
                <w:szCs w:val="21"/>
              </w:rPr>
              <w:t>主持建设集电气工程、防雷接地工程、消防工程、环境监测工程</w:t>
            </w:r>
            <w:r w:rsidR="004B721F" w:rsidRPr="00D43C3F">
              <w:rPr>
                <w:rFonts w:asciiTheme="minorEastAsia" w:hAnsiTheme="minorEastAsia" w:cstheme="minorEastAsia" w:hint="eastAsia"/>
                <w:sz w:val="21"/>
                <w:szCs w:val="21"/>
              </w:rPr>
              <w:t>于一体的机房建设施工项目。</w:t>
            </w:r>
          </w:p>
          <w:p w:rsidR="00D54B2B" w:rsidRPr="00D43C3F" w:rsidRDefault="00D54B2B" w:rsidP="00D43C3F">
            <w:pPr>
              <w:spacing w:line="276" w:lineRule="auto"/>
              <w:ind w:firstLineChars="100" w:firstLine="210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 w:rsidRPr="00D43C3F">
              <w:rPr>
                <w:rFonts w:asciiTheme="minorEastAsia" w:hAnsiTheme="minorEastAsia" w:cstheme="minorEastAsia" w:hint="eastAsia"/>
                <w:sz w:val="21"/>
                <w:szCs w:val="21"/>
              </w:rPr>
              <w:t>3、</w:t>
            </w:r>
            <w:r w:rsidR="00021B34" w:rsidRPr="00D43C3F">
              <w:rPr>
                <w:rFonts w:asciiTheme="minorEastAsia" w:hAnsiTheme="minorEastAsia" w:cstheme="minorEastAsia" w:hint="eastAsia"/>
                <w:sz w:val="21"/>
                <w:szCs w:val="21"/>
              </w:rPr>
              <w:t>主持建设集</w:t>
            </w:r>
            <w:r w:rsidR="00021B34" w:rsidRPr="00D43C3F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网络、存储及服务器系统、数据库系统</w:t>
            </w:r>
            <w:r w:rsidR="00340ACB" w:rsidRPr="00D43C3F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、</w:t>
            </w:r>
            <w:r w:rsidR="00021B34" w:rsidRPr="00D43C3F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安全系统于一体的数据中心软硬件项目。</w:t>
            </w:r>
          </w:p>
          <w:p w:rsidR="00021B34" w:rsidRPr="00D43C3F" w:rsidRDefault="00021B34" w:rsidP="00D43C3F">
            <w:pPr>
              <w:spacing w:line="276" w:lineRule="auto"/>
              <w:ind w:firstLineChars="100" w:firstLine="210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 w:rsidRPr="00D43C3F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4、主持建设包括</w:t>
            </w:r>
            <w:r w:rsidRPr="00D43C3F">
              <w:rPr>
                <w:rFonts w:ascii="仿宋" w:eastAsia="仿宋" w:hAnsi="仿宋" w:hint="eastAsia"/>
                <w:sz w:val="21"/>
                <w:szCs w:val="21"/>
              </w:rPr>
              <w:t>、</w:t>
            </w:r>
            <w:r w:rsidRPr="00D43C3F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视频监控系统及大屏展示系统、船舶自动识别系统</w:t>
            </w:r>
            <w:r w:rsidRPr="00D43C3F">
              <w:rPr>
                <w:rFonts w:ascii="仿宋" w:eastAsia="仿宋" w:hAnsi="仿宋"/>
                <w:sz w:val="21"/>
                <w:szCs w:val="21"/>
              </w:rPr>
              <w:t>、</w:t>
            </w:r>
            <w:r w:rsidRPr="00D43C3F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网上业务大厅系统、</w:t>
            </w:r>
            <w:r w:rsidRPr="00D43C3F">
              <w:rPr>
                <w:rFonts w:asciiTheme="minorEastAsia" w:eastAsiaTheme="minorEastAsia" w:hAnsiTheme="minorEastAsia" w:cs="仿宋"/>
                <w:sz w:val="21"/>
                <w:szCs w:val="21"/>
              </w:rPr>
              <w:t>拖轮</w:t>
            </w:r>
            <w:r w:rsidRPr="00D43C3F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作业管理系统，</w:t>
            </w:r>
            <w:r w:rsidRPr="00D43C3F">
              <w:rPr>
                <w:rFonts w:asciiTheme="minorEastAsia" w:eastAsiaTheme="minorEastAsia" w:hAnsiTheme="minorEastAsia" w:cs="仿宋"/>
                <w:sz w:val="21"/>
                <w:szCs w:val="21"/>
              </w:rPr>
              <w:t>锚泊费</w:t>
            </w:r>
            <w:r w:rsidRPr="00D43C3F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、货物港务费计收费系统等生产经营管控平台项目。</w:t>
            </w:r>
          </w:p>
          <w:p w:rsidR="0082431B" w:rsidRPr="00D43C3F" w:rsidRDefault="0082431B" w:rsidP="00D43C3F">
            <w:pPr>
              <w:spacing w:line="276" w:lineRule="auto"/>
              <w:ind w:firstLineChars="100" w:firstLine="210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 w:rsidRPr="00D43C3F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5、主持建设的黄骅港信息管理服务平台项目获2016年沧州市服务</w:t>
            </w:r>
            <w:r w:rsidR="00803212" w:rsidRPr="00D43C3F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业</w:t>
            </w:r>
            <w:r w:rsidRPr="00D43C3F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专项资金100万，获2018年河北省服务业专项资金200万元。</w:t>
            </w:r>
          </w:p>
          <w:p w:rsidR="00D54B2B" w:rsidRPr="00D43C3F" w:rsidRDefault="00D54B2B" w:rsidP="00D43C3F">
            <w:pPr>
              <w:spacing w:line="276" w:lineRule="auto"/>
              <w:rPr>
                <w:rFonts w:asciiTheme="minorEastAsia" w:hAnsiTheme="minorEastAsia" w:cstheme="minorEastAsia"/>
                <w:sz w:val="32"/>
                <w:szCs w:val="32"/>
              </w:rPr>
            </w:pPr>
            <w:r w:rsidRPr="00D43C3F">
              <w:rPr>
                <w:rFonts w:asciiTheme="minorEastAsia" w:hAnsiTheme="minorEastAsia" w:cstheme="minorEastAsia" w:hint="eastAsia"/>
                <w:sz w:val="32"/>
                <w:szCs w:val="32"/>
              </w:rPr>
              <w:t>二、相关专业领域研究成果：</w:t>
            </w:r>
          </w:p>
          <w:p w:rsidR="00D54B2B" w:rsidRPr="00365039" w:rsidRDefault="00D54B2B" w:rsidP="00D43C3F">
            <w:pPr>
              <w:spacing w:line="276" w:lineRule="auto"/>
              <w:ind w:firstLineChars="100" w:firstLine="210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365039">
              <w:rPr>
                <w:rFonts w:asciiTheme="minorEastAsia" w:hAnsiTheme="minorEastAsia" w:cstheme="minorEastAsia" w:hint="eastAsia"/>
                <w:sz w:val="21"/>
                <w:szCs w:val="21"/>
              </w:rPr>
              <w:t>（近五年来，限5项）。</w:t>
            </w:r>
          </w:p>
          <w:p w:rsidR="00D54B2B" w:rsidRPr="00D43C3F" w:rsidRDefault="00D54B2B" w:rsidP="00D43C3F">
            <w:pPr>
              <w:spacing w:line="276" w:lineRule="auto"/>
              <w:ind w:firstLineChars="100" w:firstLine="210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D43C3F">
              <w:rPr>
                <w:rFonts w:asciiTheme="minorEastAsia" w:hAnsiTheme="minorEastAsia" w:cstheme="minorEastAsia" w:hint="eastAsia"/>
                <w:sz w:val="21"/>
                <w:szCs w:val="21"/>
              </w:rPr>
              <w:t>1、</w:t>
            </w:r>
            <w:r w:rsidR="00365039" w:rsidRPr="00D43C3F">
              <w:rPr>
                <w:rFonts w:asciiTheme="minorEastAsia" w:hAnsiTheme="minorEastAsia" w:cstheme="minorEastAsia" w:hint="eastAsia"/>
                <w:sz w:val="21"/>
                <w:szCs w:val="21"/>
              </w:rPr>
              <w:t>参与编制生产经营管控平台建设项目设计方案</w:t>
            </w:r>
          </w:p>
          <w:p w:rsidR="00D54B2B" w:rsidRPr="00D43C3F" w:rsidRDefault="00D54B2B" w:rsidP="00D43C3F">
            <w:pPr>
              <w:spacing w:line="276" w:lineRule="auto"/>
              <w:ind w:firstLineChars="100" w:firstLine="210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D43C3F">
              <w:rPr>
                <w:rFonts w:asciiTheme="minorEastAsia" w:hAnsiTheme="minorEastAsia" w:cstheme="minorEastAsia" w:hint="eastAsia"/>
                <w:sz w:val="21"/>
                <w:szCs w:val="21"/>
              </w:rPr>
              <w:t>2、</w:t>
            </w:r>
            <w:r w:rsidR="00365039" w:rsidRPr="00D43C3F">
              <w:rPr>
                <w:rFonts w:asciiTheme="minorEastAsia" w:hAnsiTheme="minorEastAsia" w:cstheme="minorEastAsia" w:hint="eastAsia"/>
                <w:sz w:val="21"/>
                <w:szCs w:val="21"/>
              </w:rPr>
              <w:t>主持编制河北省现代服务业项目资金申请报告</w:t>
            </w:r>
          </w:p>
          <w:p w:rsidR="00365039" w:rsidRPr="00D43C3F" w:rsidRDefault="00365039" w:rsidP="00D43C3F">
            <w:pPr>
              <w:spacing w:line="276" w:lineRule="auto"/>
              <w:ind w:firstLineChars="100" w:firstLine="210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D43C3F">
              <w:rPr>
                <w:rFonts w:asciiTheme="minorEastAsia" w:hAnsiTheme="minorEastAsia" w:cstheme="minorEastAsia" w:hint="eastAsia"/>
                <w:sz w:val="21"/>
                <w:szCs w:val="21"/>
              </w:rPr>
              <w:t>3、主持编制河北省2018年度省级战略性新兴产业发展专项资金绩效评价自评报告</w:t>
            </w:r>
          </w:p>
          <w:p w:rsidR="00D54B2B" w:rsidRPr="00365039" w:rsidRDefault="00D54B2B" w:rsidP="00D43C3F">
            <w:pPr>
              <w:spacing w:line="276" w:lineRule="auto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365039">
              <w:rPr>
                <w:rFonts w:asciiTheme="minorEastAsia" w:hAnsiTheme="minorEastAsia" w:cstheme="minorEastAsia" w:hint="eastAsia"/>
                <w:sz w:val="21"/>
                <w:szCs w:val="21"/>
              </w:rPr>
              <w:t>三、主持承担课题情况</w:t>
            </w:r>
          </w:p>
          <w:p w:rsidR="00D54B2B" w:rsidRPr="00365039" w:rsidRDefault="00D54B2B" w:rsidP="00D43C3F">
            <w:pPr>
              <w:spacing w:line="276" w:lineRule="auto"/>
              <w:ind w:firstLineChars="100" w:firstLine="210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365039">
              <w:rPr>
                <w:rFonts w:asciiTheme="minorEastAsia" w:hAnsiTheme="minorEastAsia" w:cstheme="minorEastAsia" w:hint="eastAsia"/>
                <w:sz w:val="21"/>
                <w:szCs w:val="21"/>
              </w:rPr>
              <w:t>近五年来主持承担了省级课题*项，厅局级课题**项。</w:t>
            </w:r>
          </w:p>
          <w:p w:rsidR="00D54B2B" w:rsidRPr="00365039" w:rsidRDefault="00D54B2B" w:rsidP="00D43C3F">
            <w:pPr>
              <w:spacing w:line="276" w:lineRule="auto"/>
              <w:ind w:firstLineChars="100" w:firstLine="210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365039">
              <w:rPr>
                <w:rFonts w:asciiTheme="minorEastAsia" w:hAnsiTheme="minorEastAsia" w:cstheme="minorEastAsia" w:hint="eastAsia"/>
                <w:sz w:val="21"/>
                <w:szCs w:val="21"/>
              </w:rPr>
              <w:t>1、</w:t>
            </w:r>
          </w:p>
          <w:p w:rsidR="00D54B2B" w:rsidRPr="00365039" w:rsidRDefault="00D54B2B" w:rsidP="00D43C3F">
            <w:pPr>
              <w:spacing w:line="276" w:lineRule="auto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365039">
              <w:rPr>
                <w:rFonts w:asciiTheme="minorEastAsia" w:hAnsiTheme="minorEastAsia" w:cstheme="minorEastAsia" w:hint="eastAsia"/>
                <w:sz w:val="21"/>
                <w:szCs w:val="21"/>
              </w:rPr>
              <w:t>四、发明专利情况：</w:t>
            </w:r>
          </w:p>
          <w:p w:rsidR="00D54B2B" w:rsidRPr="00365039" w:rsidRDefault="00D54B2B" w:rsidP="00D43C3F">
            <w:pPr>
              <w:spacing w:line="276" w:lineRule="auto"/>
              <w:ind w:firstLineChars="100" w:firstLine="210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365039">
              <w:rPr>
                <w:rFonts w:asciiTheme="minorEastAsia" w:hAnsiTheme="minorEastAsia" w:cstheme="minorEastAsia" w:hint="eastAsia"/>
                <w:sz w:val="21"/>
                <w:szCs w:val="21"/>
              </w:rPr>
              <w:t>近年来获得国家专利**项，其中发明专利*项，实用新型专利**项。</w:t>
            </w:r>
          </w:p>
          <w:p w:rsidR="00D54B2B" w:rsidRPr="00365039" w:rsidRDefault="00D54B2B" w:rsidP="00D43C3F">
            <w:pPr>
              <w:spacing w:line="276" w:lineRule="auto"/>
              <w:ind w:firstLineChars="100" w:firstLine="210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365039">
              <w:rPr>
                <w:rFonts w:asciiTheme="minorEastAsia" w:hAnsiTheme="minorEastAsia" w:cstheme="minorEastAsia" w:hint="eastAsia"/>
                <w:sz w:val="21"/>
                <w:szCs w:val="21"/>
              </w:rPr>
              <w:t>(</w:t>
            </w:r>
            <w:proofErr w:type="gramStart"/>
            <w:r w:rsidRPr="00365039">
              <w:rPr>
                <w:rFonts w:asciiTheme="minorEastAsia" w:hAnsiTheme="minorEastAsia" w:cstheme="minorEastAsia" w:hint="eastAsia"/>
                <w:sz w:val="21"/>
                <w:szCs w:val="21"/>
              </w:rPr>
              <w:t>列近五年</w:t>
            </w:r>
            <w:proofErr w:type="gramEnd"/>
            <w:r w:rsidRPr="00365039">
              <w:rPr>
                <w:rFonts w:asciiTheme="minorEastAsia" w:hAnsiTheme="minorEastAsia" w:cstheme="minorEastAsia" w:hint="eastAsia"/>
                <w:sz w:val="21"/>
                <w:szCs w:val="21"/>
              </w:rPr>
              <w:t>主要发明及专利，限5项）</w:t>
            </w:r>
          </w:p>
          <w:p w:rsidR="00D54B2B" w:rsidRPr="00803212" w:rsidRDefault="00D54B2B" w:rsidP="00D43C3F">
            <w:pPr>
              <w:spacing w:line="276" w:lineRule="auto"/>
              <w:ind w:firstLineChars="100" w:firstLine="210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365039">
              <w:rPr>
                <w:rFonts w:asciiTheme="minorEastAsia" w:hAnsiTheme="minorEastAsia" w:cstheme="minorEastAsia" w:hint="eastAsia"/>
                <w:sz w:val="21"/>
                <w:szCs w:val="21"/>
              </w:rPr>
              <w:t>1、</w:t>
            </w:r>
          </w:p>
          <w:p w:rsidR="00D54B2B" w:rsidRDefault="00D54B2B" w:rsidP="00D43C3F">
            <w:pPr>
              <w:spacing w:line="276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五、专著及发表论文（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列近五年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主要著作，限5篇）</w:t>
            </w:r>
          </w:p>
          <w:p w:rsidR="00D54B2B" w:rsidRPr="00D43C3F" w:rsidRDefault="00D54B2B" w:rsidP="00D43C3F">
            <w:pPr>
              <w:spacing w:line="276" w:lineRule="auto"/>
              <w:rPr>
                <w:rFonts w:asciiTheme="minorEastAsia" w:hAnsiTheme="minorEastAsia" w:cstheme="minorEastAsia"/>
                <w:sz w:val="32"/>
                <w:szCs w:val="32"/>
              </w:rPr>
            </w:pPr>
            <w:r w:rsidRPr="00D43C3F">
              <w:rPr>
                <w:rFonts w:asciiTheme="minorEastAsia" w:hAnsiTheme="minorEastAsia" w:cstheme="minorEastAsia" w:hint="eastAsia"/>
                <w:sz w:val="32"/>
                <w:szCs w:val="32"/>
              </w:rPr>
              <w:t>六、个人小结</w:t>
            </w:r>
          </w:p>
          <w:p w:rsidR="00365039" w:rsidRPr="00D43C3F" w:rsidRDefault="00EA0D5A" w:rsidP="00D967B5">
            <w:pPr>
              <w:spacing w:line="276" w:lineRule="auto"/>
              <w:ind w:firstLineChars="200" w:firstLine="420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D43C3F">
              <w:rPr>
                <w:rFonts w:asciiTheme="minorEastAsia" w:hAnsiTheme="minorEastAsia" w:cstheme="minorEastAsia" w:hint="eastAsia"/>
                <w:sz w:val="21"/>
                <w:szCs w:val="21"/>
              </w:rPr>
              <w:t>本人杨洪芳，本科毕业于河北北方学院信息系统与信息管理专业，2010年取得北京交通大学软件工程硕士学位。自从</w:t>
            </w:r>
            <w:proofErr w:type="gramStart"/>
            <w:r w:rsidRPr="00D43C3F">
              <w:rPr>
                <w:rFonts w:asciiTheme="minorEastAsia" w:hAnsiTheme="minorEastAsia" w:cstheme="minorEastAsia" w:hint="eastAsia"/>
                <w:sz w:val="21"/>
                <w:szCs w:val="21"/>
              </w:rPr>
              <w:t>入职本单位</w:t>
            </w:r>
            <w:proofErr w:type="gramEnd"/>
            <w:r w:rsidRPr="00D43C3F">
              <w:rPr>
                <w:rFonts w:asciiTheme="minorEastAsia" w:hAnsiTheme="minorEastAsia" w:cstheme="minorEastAsia" w:hint="eastAsia"/>
                <w:sz w:val="21"/>
                <w:szCs w:val="21"/>
              </w:rPr>
              <w:t>主持信息中心工作以来，一直从事网络工程</w:t>
            </w:r>
            <w:bookmarkStart w:id="0" w:name="_GoBack"/>
            <w:bookmarkEnd w:id="0"/>
            <w:r w:rsidRPr="00D43C3F">
              <w:rPr>
                <w:rFonts w:asciiTheme="minorEastAsia" w:hAnsiTheme="minorEastAsia" w:cstheme="minorEastAsia" w:hint="eastAsia"/>
                <w:sz w:val="21"/>
                <w:szCs w:val="21"/>
              </w:rPr>
              <w:t>、软件设计、信息系统集成及管理相关工作。相应信息化成果已被集团及新区部门使用。先后获得沧州市先进个人及优秀共产党员荣誉称号。本人主持建设的黄骅港信息管理服务平台项目分别获沧州市服务</w:t>
            </w:r>
            <w:r w:rsidR="00D967B5">
              <w:rPr>
                <w:rFonts w:asciiTheme="minorEastAsia" w:hAnsiTheme="minorEastAsia" w:cstheme="minorEastAsia" w:hint="eastAsia"/>
                <w:sz w:val="21"/>
                <w:szCs w:val="21"/>
              </w:rPr>
              <w:t>业</w:t>
            </w:r>
            <w:r w:rsidRPr="00D43C3F">
              <w:rPr>
                <w:rFonts w:asciiTheme="minorEastAsia" w:hAnsiTheme="minorEastAsia" w:cstheme="minorEastAsia" w:hint="eastAsia"/>
                <w:sz w:val="21"/>
                <w:szCs w:val="21"/>
              </w:rPr>
              <w:t>专项资金100万元，河北省服务</w:t>
            </w:r>
            <w:r w:rsidR="00D967B5">
              <w:rPr>
                <w:rFonts w:asciiTheme="minorEastAsia" w:hAnsiTheme="minorEastAsia" w:cstheme="minorEastAsia" w:hint="eastAsia"/>
                <w:sz w:val="21"/>
                <w:szCs w:val="21"/>
              </w:rPr>
              <w:t>业</w:t>
            </w:r>
            <w:r w:rsidRPr="00D43C3F">
              <w:rPr>
                <w:rFonts w:asciiTheme="minorEastAsia" w:hAnsiTheme="minorEastAsia" w:cstheme="minorEastAsia" w:hint="eastAsia"/>
                <w:sz w:val="21"/>
                <w:szCs w:val="21"/>
              </w:rPr>
              <w:t>专项服务资金200万元。</w:t>
            </w:r>
          </w:p>
        </w:tc>
      </w:tr>
    </w:tbl>
    <w:p w:rsidR="00D54B2B" w:rsidRDefault="00D54B2B" w:rsidP="00D54B2B">
      <w:pPr>
        <w:spacing w:line="3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注：1、类别是指工程技术、农业、卫生、社科文化、教育等五个种类。2、表内专家称号包括第三层次人选。3、此表用A3纸打印，与电子版同时报送。</w:t>
      </w:r>
    </w:p>
    <w:p w:rsidR="00E016D4" w:rsidRPr="00803212" w:rsidRDefault="00D54B2B" w:rsidP="00803212">
      <w:pPr>
        <w:spacing w:line="3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申报部门（单位）：                           （盖章）                      年    月     日</w:t>
      </w:r>
    </w:p>
    <w:sectPr w:rsidR="00E016D4" w:rsidRPr="00803212" w:rsidSect="00D43C3F">
      <w:pgSz w:w="23814" w:h="16839" w:orient="landscape" w:code="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A8A" w:rsidRDefault="009C7A8A" w:rsidP="007A1A9D">
      <w:r>
        <w:separator/>
      </w:r>
    </w:p>
  </w:endnote>
  <w:endnote w:type="continuationSeparator" w:id="0">
    <w:p w:rsidR="009C7A8A" w:rsidRDefault="009C7A8A" w:rsidP="007A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A8A" w:rsidRDefault="009C7A8A" w:rsidP="007A1A9D">
      <w:r>
        <w:separator/>
      </w:r>
    </w:p>
  </w:footnote>
  <w:footnote w:type="continuationSeparator" w:id="0">
    <w:p w:rsidR="009C7A8A" w:rsidRDefault="009C7A8A" w:rsidP="007A1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B2B"/>
    <w:rsid w:val="00021B34"/>
    <w:rsid w:val="000A4919"/>
    <w:rsid w:val="00234118"/>
    <w:rsid w:val="00270FAE"/>
    <w:rsid w:val="00314492"/>
    <w:rsid w:val="00325C04"/>
    <w:rsid w:val="00340ACB"/>
    <w:rsid w:val="00365039"/>
    <w:rsid w:val="00391060"/>
    <w:rsid w:val="003F6E15"/>
    <w:rsid w:val="004B721F"/>
    <w:rsid w:val="005969C7"/>
    <w:rsid w:val="005E2E8E"/>
    <w:rsid w:val="00646DCE"/>
    <w:rsid w:val="007673BB"/>
    <w:rsid w:val="007A1A9D"/>
    <w:rsid w:val="00803212"/>
    <w:rsid w:val="0082431B"/>
    <w:rsid w:val="009C7A8A"/>
    <w:rsid w:val="009E3A82"/>
    <w:rsid w:val="00BA464C"/>
    <w:rsid w:val="00D43C3F"/>
    <w:rsid w:val="00D54B2B"/>
    <w:rsid w:val="00D967B5"/>
    <w:rsid w:val="00E016D4"/>
    <w:rsid w:val="00EA0D5A"/>
    <w:rsid w:val="00EE3B59"/>
    <w:rsid w:val="00F8098B"/>
    <w:rsid w:val="00FD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2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54B2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A1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A1A9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A1A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A1A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2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54B2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A1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A1A9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A1A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A1A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y</cp:lastModifiedBy>
  <cp:revision>18</cp:revision>
  <cp:lastPrinted>2020-04-15T08:42:00Z</cp:lastPrinted>
  <dcterms:created xsi:type="dcterms:W3CDTF">2020-04-08T01:58:00Z</dcterms:created>
  <dcterms:modified xsi:type="dcterms:W3CDTF">2020-04-15T08:46:00Z</dcterms:modified>
</cp:coreProperties>
</file>